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6E" w:rsidRDefault="009A16BA" w:rsidP="00DA056E">
      <w:pPr>
        <w:spacing w:before="70"/>
        <w:ind w:left="103"/>
        <w:rPr>
          <w:rFonts w:ascii="Glacial Indifference" w:hAnsi="Glacial Indifference"/>
          <w:sz w:val="34"/>
        </w:rPr>
      </w:pPr>
      <w:r>
        <w:rPr>
          <w:rFonts w:ascii="Glacial Indifference" w:hAnsi="Glacial Indifference"/>
          <w:color w:val="95529B"/>
          <w:sz w:val="34"/>
        </w:rPr>
        <w:t xml:space="preserve">   </w:t>
      </w:r>
      <w:r w:rsidRPr="009A16BA">
        <w:rPr>
          <w:rFonts w:ascii="Glacial Indifference"/>
          <w:noProof/>
          <w:sz w:val="20"/>
          <w:lang w:bidi="ar-SA"/>
        </w:rPr>
        <w:drawing>
          <wp:inline distT="0" distB="0" distL="0" distR="0" wp14:anchorId="4AECA192" wp14:editId="72FF35ED">
            <wp:extent cx="571500" cy="533400"/>
            <wp:effectExtent l="0" t="0" r="0" b="0"/>
            <wp:docPr id="1" name="Picture 1" descr="T:\Logos\School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s\School Logo 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lacial Indifference" w:hAnsi="Glacial Indifference"/>
          <w:color w:val="95529B"/>
          <w:sz w:val="34"/>
        </w:rPr>
        <w:t xml:space="preserve">  </w:t>
      </w:r>
      <w:r w:rsidR="00DA056E">
        <w:rPr>
          <w:rFonts w:ascii="Glacial Indifference" w:hAnsi="Glacial Indifference"/>
          <w:color w:val="95529B"/>
          <w:sz w:val="34"/>
        </w:rPr>
        <w:t xml:space="preserve"> P</w:t>
      </w:r>
      <w:bookmarkStart w:id="0" w:name="_GoBack"/>
      <w:bookmarkEnd w:id="0"/>
      <w:r w:rsidR="00DA056E">
        <w:rPr>
          <w:rFonts w:ascii="Glacial Indifference" w:hAnsi="Glacial Indifference"/>
          <w:color w:val="95529B"/>
          <w:sz w:val="34"/>
        </w:rPr>
        <w:t xml:space="preserve">SHE EDUCATION: LONG-TERM OVERVIEW — </w:t>
      </w:r>
      <w:r w:rsidR="00DA056E">
        <w:rPr>
          <w:rFonts w:ascii="Glacial Indifference" w:hAnsi="Glacial Indifference"/>
          <w:sz w:val="34"/>
        </w:rPr>
        <w:t>QUESTION-BASED MODEL</w:t>
      </w:r>
      <w:r>
        <w:rPr>
          <w:rFonts w:ascii="Glacial Indifference" w:hAnsi="Glacial Indifference"/>
          <w:sz w:val="34"/>
        </w:rPr>
        <w:t xml:space="preserve">    </w:t>
      </w:r>
    </w:p>
    <w:p w:rsidR="00DA056E" w:rsidRDefault="00DA056E" w:rsidP="00DA056E">
      <w:pPr>
        <w:pStyle w:val="BodyText"/>
        <w:rPr>
          <w:rFonts w:ascii="Glacial Indifference"/>
          <w:sz w:val="20"/>
        </w:rPr>
      </w:pPr>
    </w:p>
    <w:p w:rsidR="00DA056E" w:rsidRDefault="00DA056E" w:rsidP="00DA056E">
      <w:pPr>
        <w:pStyle w:val="BodyText"/>
        <w:rPr>
          <w:rFonts w:ascii="Glacial Indifference"/>
          <w:sz w:val="20"/>
        </w:rPr>
      </w:pPr>
    </w:p>
    <w:p w:rsidR="00DA056E" w:rsidRDefault="00DA056E" w:rsidP="00DA056E">
      <w:pPr>
        <w:pStyle w:val="BodyText"/>
        <w:spacing w:before="8"/>
        <w:rPr>
          <w:rFonts w:ascii="Glacial Indifference"/>
          <w:sz w:val="16"/>
        </w:rPr>
      </w:pPr>
    </w:p>
    <w:tbl>
      <w:tblPr>
        <w:tblW w:w="0" w:type="auto"/>
        <w:tblInd w:w="486" w:type="dxa"/>
        <w:tblBorders>
          <w:top w:val="single" w:sz="6" w:space="0" w:color="747679"/>
          <w:left w:val="single" w:sz="6" w:space="0" w:color="747679"/>
          <w:bottom w:val="single" w:sz="6" w:space="0" w:color="747679"/>
          <w:right w:val="single" w:sz="6" w:space="0" w:color="747679"/>
          <w:insideH w:val="single" w:sz="6" w:space="0" w:color="747679"/>
          <w:insideV w:val="single" w:sz="6" w:space="0" w:color="7476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2474"/>
        <w:gridCol w:w="2474"/>
        <w:gridCol w:w="2474"/>
        <w:gridCol w:w="2474"/>
        <w:gridCol w:w="2474"/>
        <w:gridCol w:w="2474"/>
      </w:tblGrid>
      <w:tr w:rsidR="00DA056E" w:rsidTr="00234771">
        <w:trPr>
          <w:trHeight w:val="404"/>
        </w:trPr>
        <w:tc>
          <w:tcPr>
            <w:tcW w:w="618" w:type="dxa"/>
            <w:tcBorders>
              <w:top w:val="nil"/>
              <w:left w:val="nil"/>
            </w:tcBorders>
          </w:tcPr>
          <w:p w:rsidR="00DA056E" w:rsidRDefault="00DA056E" w:rsidP="002347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4" w:type="dxa"/>
          </w:tcPr>
          <w:p w:rsidR="00DA056E" w:rsidRDefault="00DA056E" w:rsidP="00234771">
            <w:pPr>
              <w:pStyle w:val="TableParagraph"/>
              <w:spacing w:line="282" w:lineRule="exact"/>
              <w:ind w:left="713"/>
              <w:rPr>
                <w:rFonts w:ascii="Open Sans Semibold"/>
                <w:b/>
              </w:rPr>
            </w:pPr>
            <w:r>
              <w:rPr>
                <w:rFonts w:ascii="Open Sans Semibold"/>
                <w:b/>
              </w:rPr>
              <w:t>Autumn 1</w:t>
            </w:r>
          </w:p>
        </w:tc>
        <w:tc>
          <w:tcPr>
            <w:tcW w:w="2474" w:type="dxa"/>
          </w:tcPr>
          <w:p w:rsidR="00DA056E" w:rsidRDefault="00DA056E" w:rsidP="00234771">
            <w:pPr>
              <w:pStyle w:val="TableParagraph"/>
              <w:spacing w:line="282" w:lineRule="exact"/>
              <w:ind w:left="714"/>
              <w:rPr>
                <w:rFonts w:ascii="Open Sans Semibold"/>
                <w:b/>
              </w:rPr>
            </w:pPr>
            <w:r>
              <w:rPr>
                <w:rFonts w:ascii="Open Sans Semibold"/>
                <w:b/>
              </w:rPr>
              <w:t>Autumn 2</w:t>
            </w:r>
          </w:p>
        </w:tc>
        <w:tc>
          <w:tcPr>
            <w:tcW w:w="2474" w:type="dxa"/>
          </w:tcPr>
          <w:p w:rsidR="00DA056E" w:rsidRDefault="00DA056E" w:rsidP="00234771">
            <w:pPr>
              <w:pStyle w:val="TableParagraph"/>
              <w:spacing w:line="282" w:lineRule="exact"/>
              <w:ind w:left="807"/>
              <w:rPr>
                <w:rFonts w:ascii="Open Sans Semibold"/>
                <w:b/>
              </w:rPr>
            </w:pPr>
            <w:r>
              <w:rPr>
                <w:rFonts w:ascii="Open Sans Semibold"/>
                <w:b/>
              </w:rPr>
              <w:t>Spring 1</w:t>
            </w:r>
          </w:p>
        </w:tc>
        <w:tc>
          <w:tcPr>
            <w:tcW w:w="2474" w:type="dxa"/>
          </w:tcPr>
          <w:p w:rsidR="00DA056E" w:rsidRDefault="00DA056E" w:rsidP="00234771">
            <w:pPr>
              <w:pStyle w:val="TableParagraph"/>
              <w:spacing w:line="282" w:lineRule="exact"/>
              <w:ind w:left="808"/>
              <w:rPr>
                <w:rFonts w:ascii="Open Sans Semibold"/>
                <w:b/>
              </w:rPr>
            </w:pPr>
            <w:r>
              <w:rPr>
                <w:rFonts w:ascii="Open Sans Semibold"/>
                <w:b/>
              </w:rPr>
              <w:t>Spring 2</w:t>
            </w:r>
          </w:p>
        </w:tc>
        <w:tc>
          <w:tcPr>
            <w:tcW w:w="2474" w:type="dxa"/>
          </w:tcPr>
          <w:p w:rsidR="00DA056E" w:rsidRDefault="00DA056E" w:rsidP="00234771">
            <w:pPr>
              <w:pStyle w:val="TableParagraph"/>
              <w:spacing w:line="282" w:lineRule="exact"/>
              <w:ind w:left="695"/>
              <w:rPr>
                <w:rFonts w:ascii="Open Sans Semibold"/>
                <w:b/>
              </w:rPr>
            </w:pPr>
            <w:r>
              <w:rPr>
                <w:rFonts w:ascii="Open Sans Semibold"/>
                <w:b/>
              </w:rPr>
              <w:t>Summer 1</w:t>
            </w:r>
          </w:p>
        </w:tc>
        <w:tc>
          <w:tcPr>
            <w:tcW w:w="2474" w:type="dxa"/>
          </w:tcPr>
          <w:p w:rsidR="00DA056E" w:rsidRDefault="00DA056E" w:rsidP="00234771">
            <w:pPr>
              <w:pStyle w:val="TableParagraph"/>
              <w:spacing w:line="282" w:lineRule="exact"/>
              <w:ind w:left="55" w:right="35"/>
              <w:jc w:val="center"/>
              <w:rPr>
                <w:rFonts w:ascii="Open Sans Semibold"/>
                <w:b/>
              </w:rPr>
            </w:pPr>
            <w:r>
              <w:rPr>
                <w:rFonts w:ascii="Open Sans Semibold"/>
                <w:b/>
              </w:rPr>
              <w:t>Summer 2</w:t>
            </w:r>
          </w:p>
        </w:tc>
      </w:tr>
      <w:tr w:rsidR="00DA056E" w:rsidTr="00234771">
        <w:trPr>
          <w:trHeight w:val="1492"/>
        </w:trPr>
        <w:tc>
          <w:tcPr>
            <w:tcW w:w="618" w:type="dxa"/>
            <w:textDirection w:val="btLr"/>
          </w:tcPr>
          <w:p w:rsidR="00DA056E" w:rsidRDefault="00DA056E" w:rsidP="00234771">
            <w:pPr>
              <w:pStyle w:val="TableParagraph"/>
              <w:spacing w:before="166"/>
              <w:ind w:left="443"/>
              <w:rPr>
                <w:rFonts w:ascii="Lato"/>
                <w:b/>
                <w:sz w:val="24"/>
              </w:rPr>
            </w:pPr>
            <w:r>
              <w:rPr>
                <w:rFonts w:ascii="Lato"/>
                <w:b/>
                <w:sz w:val="24"/>
              </w:rPr>
              <w:t>Year 1</w:t>
            </w:r>
          </w:p>
        </w:tc>
        <w:tc>
          <w:tcPr>
            <w:tcW w:w="2474" w:type="dxa"/>
            <w:shd w:val="clear" w:color="auto" w:fill="F4D4C4"/>
          </w:tcPr>
          <w:p w:rsidR="00DA056E" w:rsidRDefault="00DA056E" w:rsidP="00234771">
            <w:pPr>
              <w:pStyle w:val="TableParagraph"/>
              <w:rPr>
                <w:rFonts w:ascii="Glacial Indifference"/>
                <w:sz w:val="24"/>
              </w:rPr>
            </w:pPr>
          </w:p>
          <w:p w:rsidR="00DA056E" w:rsidRDefault="00DA056E" w:rsidP="00234771">
            <w:pPr>
              <w:pStyle w:val="TableParagraph"/>
              <w:spacing w:before="191" w:line="300" w:lineRule="auto"/>
              <w:ind w:left="83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What is the same and different about us?</w:t>
            </w:r>
          </w:p>
        </w:tc>
        <w:tc>
          <w:tcPr>
            <w:tcW w:w="2474" w:type="dxa"/>
            <w:shd w:val="clear" w:color="auto" w:fill="F4D4C4"/>
          </w:tcPr>
          <w:p w:rsidR="00DA056E" w:rsidRDefault="00DA056E" w:rsidP="00234771">
            <w:pPr>
              <w:pStyle w:val="TableParagraph"/>
              <w:rPr>
                <w:rFonts w:ascii="Glacial Indifference"/>
                <w:sz w:val="24"/>
              </w:rPr>
            </w:pPr>
          </w:p>
          <w:p w:rsidR="00DA056E" w:rsidRDefault="00DA056E" w:rsidP="00234771">
            <w:pPr>
              <w:pStyle w:val="TableParagraph"/>
              <w:spacing w:before="5"/>
              <w:rPr>
                <w:rFonts w:ascii="Glacial Indifference"/>
                <w:sz w:val="28"/>
              </w:rPr>
            </w:pPr>
          </w:p>
          <w:p w:rsidR="00DA056E" w:rsidRDefault="00DA056E" w:rsidP="00234771">
            <w:pPr>
              <w:pStyle w:val="TableParagraph"/>
              <w:ind w:left="83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Who is special to us?</w:t>
            </w:r>
          </w:p>
        </w:tc>
        <w:tc>
          <w:tcPr>
            <w:tcW w:w="2474" w:type="dxa"/>
            <w:shd w:val="clear" w:color="auto" w:fill="B8D9AF"/>
          </w:tcPr>
          <w:p w:rsidR="00DA056E" w:rsidRDefault="00DA056E" w:rsidP="00234771">
            <w:pPr>
              <w:pStyle w:val="TableParagraph"/>
              <w:rPr>
                <w:rFonts w:ascii="Glacial Indifference"/>
                <w:sz w:val="24"/>
              </w:rPr>
            </w:pPr>
          </w:p>
          <w:p w:rsidR="00DA056E" w:rsidRDefault="00DA056E" w:rsidP="00234771">
            <w:pPr>
              <w:pStyle w:val="TableParagraph"/>
              <w:spacing w:before="191" w:line="300" w:lineRule="auto"/>
              <w:ind w:left="84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What helps us stay healthy?</w:t>
            </w:r>
          </w:p>
        </w:tc>
        <w:tc>
          <w:tcPr>
            <w:tcW w:w="2474" w:type="dxa"/>
            <w:shd w:val="clear" w:color="auto" w:fill="C4E3F4"/>
          </w:tcPr>
          <w:p w:rsidR="00DA056E" w:rsidRDefault="00DA056E" w:rsidP="00234771">
            <w:pPr>
              <w:pStyle w:val="TableParagraph"/>
              <w:rPr>
                <w:rFonts w:ascii="Glacial Indifference"/>
                <w:sz w:val="24"/>
              </w:rPr>
            </w:pPr>
          </w:p>
          <w:p w:rsidR="00DA056E" w:rsidRDefault="00DA056E" w:rsidP="00234771">
            <w:pPr>
              <w:pStyle w:val="TableParagraph"/>
              <w:spacing w:before="191" w:line="300" w:lineRule="auto"/>
              <w:ind w:left="85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What can we do with money?</w:t>
            </w:r>
          </w:p>
        </w:tc>
        <w:tc>
          <w:tcPr>
            <w:tcW w:w="2474" w:type="dxa"/>
            <w:shd w:val="clear" w:color="auto" w:fill="B8D9AF"/>
          </w:tcPr>
          <w:p w:rsidR="00DA056E" w:rsidRDefault="00DA056E" w:rsidP="00234771">
            <w:pPr>
              <w:pStyle w:val="TableParagraph"/>
              <w:rPr>
                <w:rFonts w:ascii="Glacial Indifference"/>
                <w:sz w:val="24"/>
              </w:rPr>
            </w:pPr>
          </w:p>
          <w:p w:rsidR="00DA056E" w:rsidRDefault="00DA056E" w:rsidP="00234771">
            <w:pPr>
              <w:pStyle w:val="TableParagraph"/>
              <w:spacing w:before="191" w:line="300" w:lineRule="auto"/>
              <w:ind w:left="86" w:right="112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Who helps to keep us safe?</w:t>
            </w:r>
          </w:p>
        </w:tc>
        <w:tc>
          <w:tcPr>
            <w:tcW w:w="2474" w:type="dxa"/>
            <w:shd w:val="clear" w:color="auto" w:fill="C4E3F4"/>
          </w:tcPr>
          <w:p w:rsidR="00DA056E" w:rsidRDefault="00DA056E" w:rsidP="00234771">
            <w:pPr>
              <w:pStyle w:val="TableParagraph"/>
              <w:rPr>
                <w:rFonts w:ascii="Glacial Indifference"/>
                <w:sz w:val="24"/>
              </w:rPr>
            </w:pPr>
          </w:p>
          <w:p w:rsidR="00DA056E" w:rsidRDefault="00DA056E" w:rsidP="00234771">
            <w:pPr>
              <w:pStyle w:val="TableParagraph"/>
              <w:spacing w:before="191" w:line="300" w:lineRule="auto"/>
              <w:ind w:left="87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How can we look after each other and the world?</w:t>
            </w:r>
          </w:p>
        </w:tc>
      </w:tr>
      <w:tr w:rsidR="00DA056E" w:rsidTr="00234771">
        <w:trPr>
          <w:trHeight w:val="1492"/>
        </w:trPr>
        <w:tc>
          <w:tcPr>
            <w:tcW w:w="618" w:type="dxa"/>
            <w:textDirection w:val="btLr"/>
          </w:tcPr>
          <w:p w:rsidR="00DA056E" w:rsidRDefault="00DA056E" w:rsidP="00234771">
            <w:pPr>
              <w:pStyle w:val="TableParagraph"/>
              <w:spacing w:before="166"/>
              <w:ind w:left="443"/>
              <w:rPr>
                <w:rFonts w:ascii="Lato"/>
                <w:b/>
                <w:sz w:val="24"/>
              </w:rPr>
            </w:pPr>
            <w:r>
              <w:rPr>
                <w:rFonts w:ascii="Lato"/>
                <w:b/>
                <w:sz w:val="24"/>
              </w:rPr>
              <w:t>Year 2</w:t>
            </w:r>
          </w:p>
        </w:tc>
        <w:tc>
          <w:tcPr>
            <w:tcW w:w="2474" w:type="dxa"/>
            <w:shd w:val="clear" w:color="auto" w:fill="F4D4C4"/>
          </w:tcPr>
          <w:p w:rsidR="00DA056E" w:rsidRDefault="00DA056E" w:rsidP="00234771">
            <w:pPr>
              <w:pStyle w:val="TableParagraph"/>
              <w:rPr>
                <w:rFonts w:ascii="Glacial Indifference"/>
                <w:sz w:val="24"/>
              </w:rPr>
            </w:pPr>
          </w:p>
          <w:p w:rsidR="00DA056E" w:rsidRDefault="00DA056E" w:rsidP="00234771">
            <w:pPr>
              <w:pStyle w:val="TableParagraph"/>
              <w:spacing w:before="191" w:line="300" w:lineRule="auto"/>
              <w:ind w:left="83" w:right="112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What makes a good friend?</w:t>
            </w:r>
          </w:p>
        </w:tc>
        <w:tc>
          <w:tcPr>
            <w:tcW w:w="2474" w:type="dxa"/>
            <w:shd w:val="clear" w:color="auto" w:fill="F4D4C4"/>
          </w:tcPr>
          <w:p w:rsidR="00DA056E" w:rsidRDefault="00DA056E" w:rsidP="00234771">
            <w:pPr>
              <w:pStyle w:val="TableParagraph"/>
              <w:rPr>
                <w:rFonts w:ascii="Glacial Indifference"/>
                <w:sz w:val="24"/>
              </w:rPr>
            </w:pPr>
          </w:p>
          <w:p w:rsidR="00DA056E" w:rsidRDefault="00DA056E" w:rsidP="00234771">
            <w:pPr>
              <w:pStyle w:val="TableParagraph"/>
              <w:spacing w:before="5"/>
              <w:rPr>
                <w:rFonts w:ascii="Glacial Indifference"/>
                <w:sz w:val="28"/>
              </w:rPr>
            </w:pPr>
          </w:p>
          <w:p w:rsidR="00DA056E" w:rsidRDefault="00DA056E" w:rsidP="00234771">
            <w:pPr>
              <w:pStyle w:val="TableParagraph"/>
              <w:ind w:left="83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What is bullying?</w:t>
            </w:r>
          </w:p>
        </w:tc>
        <w:tc>
          <w:tcPr>
            <w:tcW w:w="2474" w:type="dxa"/>
            <w:shd w:val="clear" w:color="auto" w:fill="C4E3F4"/>
          </w:tcPr>
          <w:p w:rsidR="00DA056E" w:rsidRDefault="00DA056E" w:rsidP="00234771">
            <w:pPr>
              <w:pStyle w:val="TableParagraph"/>
              <w:rPr>
                <w:rFonts w:ascii="Glacial Indifference"/>
                <w:sz w:val="24"/>
              </w:rPr>
            </w:pPr>
          </w:p>
          <w:p w:rsidR="00DA056E" w:rsidRDefault="00DA056E" w:rsidP="00234771">
            <w:pPr>
              <w:pStyle w:val="TableParagraph"/>
              <w:spacing w:before="5"/>
              <w:rPr>
                <w:rFonts w:ascii="Glacial Indifference"/>
                <w:sz w:val="28"/>
              </w:rPr>
            </w:pPr>
          </w:p>
          <w:p w:rsidR="00DA056E" w:rsidRDefault="00DA056E" w:rsidP="00234771">
            <w:pPr>
              <w:pStyle w:val="TableParagraph"/>
              <w:ind w:left="84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What jobs do people do?</w:t>
            </w:r>
          </w:p>
        </w:tc>
        <w:tc>
          <w:tcPr>
            <w:tcW w:w="2474" w:type="dxa"/>
            <w:shd w:val="clear" w:color="auto" w:fill="B8D9AF"/>
          </w:tcPr>
          <w:p w:rsidR="00DA056E" w:rsidRDefault="00DA056E" w:rsidP="00234771">
            <w:pPr>
              <w:pStyle w:val="TableParagraph"/>
              <w:rPr>
                <w:rFonts w:ascii="Glacial Indifference"/>
                <w:sz w:val="24"/>
              </w:rPr>
            </w:pPr>
          </w:p>
          <w:p w:rsidR="00DA056E" w:rsidRDefault="00DA056E" w:rsidP="00234771">
            <w:pPr>
              <w:pStyle w:val="TableParagraph"/>
              <w:spacing w:before="191" w:line="300" w:lineRule="auto"/>
              <w:ind w:left="85" w:right="112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What helps us to stay safe?</w:t>
            </w:r>
          </w:p>
        </w:tc>
        <w:tc>
          <w:tcPr>
            <w:tcW w:w="2474" w:type="dxa"/>
            <w:shd w:val="clear" w:color="auto" w:fill="B8D9AF"/>
          </w:tcPr>
          <w:p w:rsidR="00DA056E" w:rsidRDefault="00DA056E" w:rsidP="00234771">
            <w:pPr>
              <w:pStyle w:val="TableParagraph"/>
              <w:rPr>
                <w:rFonts w:ascii="Glacial Indifference"/>
                <w:sz w:val="24"/>
              </w:rPr>
            </w:pPr>
          </w:p>
          <w:p w:rsidR="00DA056E" w:rsidRDefault="00DA056E" w:rsidP="00234771">
            <w:pPr>
              <w:pStyle w:val="TableParagraph"/>
              <w:spacing w:before="191" w:line="300" w:lineRule="auto"/>
              <w:ind w:left="86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What helps us grow and stay healthy?</w:t>
            </w:r>
          </w:p>
        </w:tc>
        <w:tc>
          <w:tcPr>
            <w:tcW w:w="2474" w:type="dxa"/>
            <w:shd w:val="clear" w:color="auto" w:fill="B8D9AF"/>
          </w:tcPr>
          <w:p w:rsidR="00DA056E" w:rsidRDefault="00DA056E" w:rsidP="00234771">
            <w:pPr>
              <w:pStyle w:val="TableParagraph"/>
              <w:rPr>
                <w:rFonts w:ascii="Glacial Indifference"/>
                <w:sz w:val="24"/>
              </w:rPr>
            </w:pPr>
          </w:p>
          <w:p w:rsidR="00DA056E" w:rsidRDefault="00DA056E" w:rsidP="00234771">
            <w:pPr>
              <w:pStyle w:val="TableParagraph"/>
              <w:spacing w:before="191" w:line="300" w:lineRule="auto"/>
              <w:ind w:left="87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How do we recognise our feelings?</w:t>
            </w:r>
          </w:p>
        </w:tc>
      </w:tr>
      <w:tr w:rsidR="00DA056E" w:rsidTr="00234771">
        <w:trPr>
          <w:trHeight w:val="1492"/>
        </w:trPr>
        <w:tc>
          <w:tcPr>
            <w:tcW w:w="618" w:type="dxa"/>
            <w:textDirection w:val="btLr"/>
          </w:tcPr>
          <w:p w:rsidR="00DA056E" w:rsidRDefault="00DA056E" w:rsidP="00234771">
            <w:pPr>
              <w:pStyle w:val="TableParagraph"/>
              <w:spacing w:before="166"/>
              <w:ind w:left="443"/>
              <w:rPr>
                <w:rFonts w:ascii="Lato"/>
                <w:b/>
                <w:sz w:val="24"/>
              </w:rPr>
            </w:pPr>
            <w:r>
              <w:rPr>
                <w:rFonts w:ascii="Lato"/>
                <w:b/>
                <w:sz w:val="24"/>
              </w:rPr>
              <w:t>Year 3</w:t>
            </w:r>
          </w:p>
        </w:tc>
        <w:tc>
          <w:tcPr>
            <w:tcW w:w="2474" w:type="dxa"/>
            <w:shd w:val="clear" w:color="auto" w:fill="F4D4C4"/>
          </w:tcPr>
          <w:p w:rsidR="00DA056E" w:rsidRDefault="00DA056E" w:rsidP="00234771">
            <w:pPr>
              <w:pStyle w:val="TableParagraph"/>
              <w:rPr>
                <w:rFonts w:ascii="Glacial Indifference"/>
                <w:sz w:val="24"/>
              </w:rPr>
            </w:pPr>
          </w:p>
          <w:p w:rsidR="00DA056E" w:rsidRDefault="00DA056E" w:rsidP="00234771">
            <w:pPr>
              <w:pStyle w:val="TableParagraph"/>
              <w:spacing w:before="191" w:line="300" w:lineRule="auto"/>
              <w:ind w:left="83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How can we be a good friend?</w:t>
            </w:r>
          </w:p>
        </w:tc>
        <w:tc>
          <w:tcPr>
            <w:tcW w:w="2474" w:type="dxa"/>
            <w:shd w:val="clear" w:color="auto" w:fill="B8D9AF"/>
          </w:tcPr>
          <w:p w:rsidR="00DA056E" w:rsidRDefault="00DA056E" w:rsidP="00234771">
            <w:pPr>
              <w:pStyle w:val="TableParagraph"/>
              <w:rPr>
                <w:rFonts w:ascii="Glacial Indifference"/>
                <w:sz w:val="24"/>
              </w:rPr>
            </w:pPr>
          </w:p>
          <w:p w:rsidR="00DA056E" w:rsidRDefault="00DA056E" w:rsidP="00234771">
            <w:pPr>
              <w:pStyle w:val="TableParagraph"/>
              <w:spacing w:before="5"/>
              <w:rPr>
                <w:rFonts w:ascii="Glacial Indifference"/>
                <w:sz w:val="28"/>
              </w:rPr>
            </w:pPr>
          </w:p>
          <w:p w:rsidR="00DA056E" w:rsidRDefault="00DA056E" w:rsidP="00234771">
            <w:pPr>
              <w:pStyle w:val="TableParagraph"/>
              <w:ind w:left="83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What keeps us safe?</w:t>
            </w:r>
          </w:p>
        </w:tc>
        <w:tc>
          <w:tcPr>
            <w:tcW w:w="2474" w:type="dxa"/>
            <w:shd w:val="clear" w:color="auto" w:fill="F4D4C4"/>
          </w:tcPr>
          <w:p w:rsidR="00DA056E" w:rsidRDefault="00DA056E" w:rsidP="00234771">
            <w:pPr>
              <w:pStyle w:val="TableParagraph"/>
              <w:rPr>
                <w:rFonts w:ascii="Glacial Indifference"/>
                <w:sz w:val="24"/>
              </w:rPr>
            </w:pPr>
          </w:p>
          <w:p w:rsidR="00DA056E" w:rsidRDefault="00DA056E" w:rsidP="00234771">
            <w:pPr>
              <w:pStyle w:val="TableParagraph"/>
              <w:spacing w:before="5"/>
              <w:rPr>
                <w:rFonts w:ascii="Glacial Indifference"/>
                <w:sz w:val="28"/>
              </w:rPr>
            </w:pPr>
          </w:p>
          <w:p w:rsidR="00DA056E" w:rsidRDefault="00DA056E" w:rsidP="00234771">
            <w:pPr>
              <w:pStyle w:val="TableParagraph"/>
              <w:ind w:left="84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What are families like?</w:t>
            </w:r>
          </w:p>
        </w:tc>
        <w:tc>
          <w:tcPr>
            <w:tcW w:w="2474" w:type="dxa"/>
            <w:shd w:val="clear" w:color="auto" w:fill="C4E3F4"/>
          </w:tcPr>
          <w:p w:rsidR="00DA056E" w:rsidRDefault="00DA056E" w:rsidP="00234771">
            <w:pPr>
              <w:pStyle w:val="TableParagraph"/>
              <w:rPr>
                <w:rFonts w:ascii="Glacial Indifference"/>
                <w:sz w:val="24"/>
              </w:rPr>
            </w:pPr>
          </w:p>
          <w:p w:rsidR="00DA056E" w:rsidRDefault="00DA056E" w:rsidP="00234771">
            <w:pPr>
              <w:pStyle w:val="TableParagraph"/>
              <w:spacing w:before="191" w:line="300" w:lineRule="auto"/>
              <w:ind w:left="85" w:right="112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What makes a community?</w:t>
            </w:r>
          </w:p>
        </w:tc>
        <w:tc>
          <w:tcPr>
            <w:tcW w:w="2474" w:type="dxa"/>
            <w:shd w:val="clear" w:color="auto" w:fill="B8D9AF"/>
          </w:tcPr>
          <w:p w:rsidR="00DA056E" w:rsidRDefault="00DA056E" w:rsidP="00234771">
            <w:pPr>
              <w:pStyle w:val="TableParagraph"/>
              <w:rPr>
                <w:rFonts w:ascii="Glacial Indifference"/>
                <w:sz w:val="24"/>
              </w:rPr>
            </w:pPr>
          </w:p>
          <w:p w:rsidR="00DA056E" w:rsidRDefault="00DA056E" w:rsidP="00234771">
            <w:pPr>
              <w:pStyle w:val="TableParagraph"/>
              <w:spacing w:before="191" w:line="300" w:lineRule="auto"/>
              <w:ind w:left="86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Why should we eat well and look after our teeth?</w:t>
            </w:r>
          </w:p>
        </w:tc>
        <w:tc>
          <w:tcPr>
            <w:tcW w:w="2474" w:type="dxa"/>
            <w:shd w:val="clear" w:color="auto" w:fill="B8D9AF"/>
          </w:tcPr>
          <w:p w:rsidR="00DA056E" w:rsidRDefault="00DA056E" w:rsidP="00234771">
            <w:pPr>
              <w:pStyle w:val="TableParagraph"/>
              <w:rPr>
                <w:rFonts w:ascii="Glacial Indifference"/>
                <w:sz w:val="24"/>
              </w:rPr>
            </w:pPr>
          </w:p>
          <w:p w:rsidR="00DA056E" w:rsidRDefault="00DA056E" w:rsidP="00234771">
            <w:pPr>
              <w:pStyle w:val="TableParagraph"/>
              <w:spacing w:before="191" w:line="300" w:lineRule="auto"/>
              <w:ind w:left="87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Why should we keep active and sleep well?</w:t>
            </w:r>
          </w:p>
        </w:tc>
      </w:tr>
      <w:tr w:rsidR="00DA056E" w:rsidTr="00234771">
        <w:trPr>
          <w:trHeight w:val="1492"/>
        </w:trPr>
        <w:tc>
          <w:tcPr>
            <w:tcW w:w="618" w:type="dxa"/>
            <w:textDirection w:val="btLr"/>
          </w:tcPr>
          <w:p w:rsidR="00DA056E" w:rsidRDefault="00DA056E" w:rsidP="00234771">
            <w:pPr>
              <w:pStyle w:val="TableParagraph"/>
              <w:spacing w:before="166"/>
              <w:ind w:left="443"/>
              <w:rPr>
                <w:rFonts w:ascii="Lato"/>
                <w:b/>
                <w:sz w:val="24"/>
              </w:rPr>
            </w:pPr>
            <w:r>
              <w:rPr>
                <w:rFonts w:ascii="Lato"/>
                <w:b/>
                <w:sz w:val="24"/>
              </w:rPr>
              <w:t>Year 4</w:t>
            </w:r>
          </w:p>
        </w:tc>
        <w:tc>
          <w:tcPr>
            <w:tcW w:w="2474" w:type="dxa"/>
            <w:shd w:val="clear" w:color="auto" w:fill="B8D9AF"/>
          </w:tcPr>
          <w:p w:rsidR="00DA056E" w:rsidRDefault="00DA056E" w:rsidP="00234771">
            <w:pPr>
              <w:pStyle w:val="TableParagraph"/>
              <w:rPr>
                <w:rFonts w:ascii="Glacial Indifference"/>
                <w:sz w:val="24"/>
              </w:rPr>
            </w:pPr>
          </w:p>
          <w:p w:rsidR="00DA056E" w:rsidRDefault="00DA056E" w:rsidP="00234771">
            <w:pPr>
              <w:pStyle w:val="TableParagraph"/>
              <w:spacing w:before="191" w:line="300" w:lineRule="auto"/>
              <w:ind w:left="83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What strengths, skills and interests do we have?</w:t>
            </w:r>
          </w:p>
        </w:tc>
        <w:tc>
          <w:tcPr>
            <w:tcW w:w="2474" w:type="dxa"/>
            <w:shd w:val="clear" w:color="auto" w:fill="F4D4C4"/>
          </w:tcPr>
          <w:p w:rsidR="00DA056E" w:rsidRDefault="00DA056E" w:rsidP="00234771">
            <w:pPr>
              <w:pStyle w:val="TableParagraph"/>
              <w:rPr>
                <w:rFonts w:ascii="Glacial Indifference"/>
                <w:sz w:val="24"/>
              </w:rPr>
            </w:pPr>
          </w:p>
          <w:p w:rsidR="00DA056E" w:rsidRDefault="00DA056E" w:rsidP="00234771">
            <w:pPr>
              <w:pStyle w:val="TableParagraph"/>
              <w:spacing w:before="191" w:line="300" w:lineRule="auto"/>
              <w:ind w:left="83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How do we treat each other with respect?</w:t>
            </w:r>
          </w:p>
        </w:tc>
        <w:tc>
          <w:tcPr>
            <w:tcW w:w="2474" w:type="dxa"/>
            <w:shd w:val="clear" w:color="auto" w:fill="B8D9AF"/>
          </w:tcPr>
          <w:p w:rsidR="00DA056E" w:rsidRDefault="00DA056E" w:rsidP="00234771">
            <w:pPr>
              <w:pStyle w:val="TableParagraph"/>
              <w:rPr>
                <w:rFonts w:ascii="Glacial Indifference"/>
                <w:sz w:val="24"/>
              </w:rPr>
            </w:pPr>
          </w:p>
          <w:p w:rsidR="00DA056E" w:rsidRDefault="00DA056E" w:rsidP="00234771">
            <w:pPr>
              <w:pStyle w:val="TableParagraph"/>
              <w:spacing w:before="191" w:line="300" w:lineRule="auto"/>
              <w:ind w:left="84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How can we manage our feelings?</w:t>
            </w:r>
          </w:p>
        </w:tc>
        <w:tc>
          <w:tcPr>
            <w:tcW w:w="2474" w:type="dxa"/>
            <w:shd w:val="clear" w:color="auto" w:fill="B8D9AF"/>
          </w:tcPr>
          <w:p w:rsidR="00DA056E" w:rsidRDefault="00DA056E" w:rsidP="00234771">
            <w:pPr>
              <w:pStyle w:val="TableParagraph"/>
              <w:rPr>
                <w:rFonts w:ascii="Glacial Indifference"/>
                <w:sz w:val="24"/>
              </w:rPr>
            </w:pPr>
          </w:p>
          <w:p w:rsidR="00DA056E" w:rsidRDefault="00DA056E" w:rsidP="00234771">
            <w:pPr>
              <w:pStyle w:val="TableParagraph"/>
              <w:spacing w:before="191" w:line="300" w:lineRule="auto"/>
              <w:ind w:left="85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How will we grow and change?</w:t>
            </w:r>
          </w:p>
        </w:tc>
        <w:tc>
          <w:tcPr>
            <w:tcW w:w="2474" w:type="dxa"/>
            <w:shd w:val="clear" w:color="auto" w:fill="C4E3F4"/>
          </w:tcPr>
          <w:p w:rsidR="00DA056E" w:rsidRDefault="00DA056E" w:rsidP="00234771">
            <w:pPr>
              <w:pStyle w:val="TableParagraph"/>
              <w:spacing w:before="179" w:line="300" w:lineRule="auto"/>
              <w:ind w:left="86" w:right="112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How can our choices make a difference</w:t>
            </w:r>
          </w:p>
          <w:p w:rsidR="00DA056E" w:rsidRDefault="00DA056E" w:rsidP="00234771">
            <w:pPr>
              <w:pStyle w:val="TableParagraph"/>
              <w:ind w:left="86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to others and the</w:t>
            </w:r>
          </w:p>
          <w:p w:rsidR="00DA056E" w:rsidRDefault="00DA056E" w:rsidP="00234771">
            <w:pPr>
              <w:pStyle w:val="TableParagraph"/>
              <w:spacing w:before="60"/>
              <w:ind w:left="86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environment?</w:t>
            </w:r>
          </w:p>
        </w:tc>
        <w:tc>
          <w:tcPr>
            <w:tcW w:w="2474" w:type="dxa"/>
            <w:shd w:val="clear" w:color="auto" w:fill="B8D9AF"/>
          </w:tcPr>
          <w:p w:rsidR="00DA056E" w:rsidRDefault="00DA056E" w:rsidP="00234771">
            <w:pPr>
              <w:pStyle w:val="TableParagraph"/>
              <w:rPr>
                <w:rFonts w:ascii="Glacial Indifference"/>
                <w:sz w:val="24"/>
              </w:rPr>
            </w:pPr>
          </w:p>
          <w:p w:rsidR="00DA056E" w:rsidRDefault="00DA056E" w:rsidP="00234771">
            <w:pPr>
              <w:pStyle w:val="TableParagraph"/>
              <w:spacing w:before="191" w:line="300" w:lineRule="auto"/>
              <w:ind w:left="87" w:right="112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How can we manage risk in different places?</w:t>
            </w:r>
          </w:p>
        </w:tc>
      </w:tr>
      <w:tr w:rsidR="00DA056E" w:rsidTr="00234771">
        <w:trPr>
          <w:trHeight w:val="1492"/>
        </w:trPr>
        <w:tc>
          <w:tcPr>
            <w:tcW w:w="618" w:type="dxa"/>
            <w:textDirection w:val="btLr"/>
          </w:tcPr>
          <w:p w:rsidR="00DA056E" w:rsidRDefault="00DA056E" w:rsidP="00234771">
            <w:pPr>
              <w:pStyle w:val="TableParagraph"/>
              <w:spacing w:before="166"/>
              <w:ind w:left="443"/>
              <w:rPr>
                <w:rFonts w:ascii="Lato"/>
                <w:b/>
                <w:sz w:val="24"/>
              </w:rPr>
            </w:pPr>
            <w:r>
              <w:rPr>
                <w:rFonts w:ascii="Lato"/>
                <w:b/>
                <w:sz w:val="24"/>
              </w:rPr>
              <w:t>Year 5</w:t>
            </w:r>
          </w:p>
        </w:tc>
        <w:tc>
          <w:tcPr>
            <w:tcW w:w="2474" w:type="dxa"/>
            <w:shd w:val="clear" w:color="auto" w:fill="B8D9AF"/>
          </w:tcPr>
          <w:p w:rsidR="00DA056E" w:rsidRDefault="00DA056E" w:rsidP="00234771">
            <w:pPr>
              <w:pStyle w:val="TableParagraph"/>
              <w:rPr>
                <w:rFonts w:ascii="Glacial Indifference"/>
                <w:sz w:val="24"/>
              </w:rPr>
            </w:pPr>
          </w:p>
          <w:p w:rsidR="00DA056E" w:rsidRDefault="00DA056E" w:rsidP="00234771">
            <w:pPr>
              <w:pStyle w:val="TableParagraph"/>
              <w:spacing w:before="191" w:line="300" w:lineRule="auto"/>
              <w:ind w:left="83" w:right="112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What makes up a person’s identity?</w:t>
            </w:r>
          </w:p>
        </w:tc>
        <w:tc>
          <w:tcPr>
            <w:tcW w:w="2474" w:type="dxa"/>
            <w:shd w:val="clear" w:color="auto" w:fill="C4E3F4"/>
          </w:tcPr>
          <w:p w:rsidR="00DA056E" w:rsidRDefault="00DA056E" w:rsidP="00234771">
            <w:pPr>
              <w:pStyle w:val="TableParagraph"/>
              <w:spacing w:before="5"/>
              <w:rPr>
                <w:rFonts w:ascii="Glacial Indifference"/>
                <w:sz w:val="27"/>
              </w:rPr>
            </w:pPr>
          </w:p>
          <w:p w:rsidR="00DA056E" w:rsidRDefault="00DA056E" w:rsidP="00234771">
            <w:pPr>
              <w:pStyle w:val="TableParagraph"/>
              <w:spacing w:line="300" w:lineRule="auto"/>
              <w:ind w:left="83" w:right="112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What decisions can people make with money?</w:t>
            </w:r>
          </w:p>
        </w:tc>
        <w:tc>
          <w:tcPr>
            <w:tcW w:w="2474" w:type="dxa"/>
            <w:shd w:val="clear" w:color="auto" w:fill="B8D9AF"/>
          </w:tcPr>
          <w:p w:rsidR="00DA056E" w:rsidRDefault="00DA056E" w:rsidP="00234771">
            <w:pPr>
              <w:pStyle w:val="TableParagraph"/>
              <w:rPr>
                <w:rFonts w:ascii="Glacial Indifference"/>
                <w:sz w:val="24"/>
              </w:rPr>
            </w:pPr>
          </w:p>
          <w:p w:rsidR="00DA056E" w:rsidRDefault="00DA056E" w:rsidP="00234771">
            <w:pPr>
              <w:pStyle w:val="TableParagraph"/>
              <w:spacing w:before="191" w:line="300" w:lineRule="auto"/>
              <w:ind w:left="84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How can we help in an accident or emergency?</w:t>
            </w:r>
          </w:p>
        </w:tc>
        <w:tc>
          <w:tcPr>
            <w:tcW w:w="2474" w:type="dxa"/>
            <w:shd w:val="clear" w:color="auto" w:fill="F4D4C4"/>
          </w:tcPr>
          <w:p w:rsidR="00DA056E" w:rsidRDefault="00DA056E" w:rsidP="00234771">
            <w:pPr>
              <w:pStyle w:val="TableParagraph"/>
              <w:rPr>
                <w:rFonts w:ascii="Glacial Indifference"/>
                <w:sz w:val="24"/>
              </w:rPr>
            </w:pPr>
          </w:p>
          <w:p w:rsidR="00DA056E" w:rsidRDefault="00DA056E" w:rsidP="00234771">
            <w:pPr>
              <w:pStyle w:val="TableParagraph"/>
              <w:spacing w:before="191" w:line="300" w:lineRule="auto"/>
              <w:ind w:left="85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How can friends communicate safely?</w:t>
            </w:r>
          </w:p>
        </w:tc>
        <w:tc>
          <w:tcPr>
            <w:tcW w:w="2474" w:type="dxa"/>
            <w:shd w:val="clear" w:color="auto" w:fill="B8D9AF"/>
          </w:tcPr>
          <w:p w:rsidR="00DA056E" w:rsidRDefault="00DA056E" w:rsidP="00234771">
            <w:pPr>
              <w:pStyle w:val="TableParagraph"/>
              <w:spacing w:before="5"/>
              <w:rPr>
                <w:rFonts w:ascii="Glacial Indifference"/>
                <w:sz w:val="27"/>
              </w:rPr>
            </w:pPr>
          </w:p>
          <w:p w:rsidR="00DA056E" w:rsidRDefault="00DA056E" w:rsidP="00234771">
            <w:pPr>
              <w:pStyle w:val="TableParagraph"/>
              <w:spacing w:line="300" w:lineRule="auto"/>
              <w:ind w:left="86" w:right="112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How can drugs common to everyday life affect health?</w:t>
            </w:r>
          </w:p>
        </w:tc>
        <w:tc>
          <w:tcPr>
            <w:tcW w:w="2474" w:type="dxa"/>
            <w:shd w:val="clear" w:color="auto" w:fill="C4E3F4"/>
          </w:tcPr>
          <w:p w:rsidR="00DA056E" w:rsidRDefault="00DA056E" w:rsidP="00234771">
            <w:pPr>
              <w:pStyle w:val="TableParagraph"/>
              <w:rPr>
                <w:rFonts w:ascii="Glacial Indifference"/>
                <w:sz w:val="24"/>
              </w:rPr>
            </w:pPr>
          </w:p>
          <w:p w:rsidR="00DA056E" w:rsidRDefault="00DA056E" w:rsidP="00234771">
            <w:pPr>
              <w:pStyle w:val="TableParagraph"/>
              <w:spacing w:before="168"/>
              <w:ind w:left="55" w:right="77"/>
              <w:jc w:val="center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What jobs would we like?</w:t>
            </w:r>
          </w:p>
        </w:tc>
      </w:tr>
      <w:tr w:rsidR="00DA056E" w:rsidTr="00234771">
        <w:trPr>
          <w:trHeight w:val="1492"/>
        </w:trPr>
        <w:tc>
          <w:tcPr>
            <w:tcW w:w="618" w:type="dxa"/>
            <w:textDirection w:val="btLr"/>
          </w:tcPr>
          <w:p w:rsidR="00DA056E" w:rsidRDefault="00DA056E" w:rsidP="00234771">
            <w:pPr>
              <w:pStyle w:val="TableParagraph"/>
              <w:spacing w:before="166"/>
              <w:ind w:left="443"/>
              <w:rPr>
                <w:rFonts w:ascii="Lato"/>
                <w:b/>
                <w:sz w:val="24"/>
              </w:rPr>
            </w:pPr>
            <w:r>
              <w:rPr>
                <w:rFonts w:ascii="Lato"/>
                <w:b/>
                <w:sz w:val="24"/>
              </w:rPr>
              <w:t>Year 6</w:t>
            </w:r>
          </w:p>
        </w:tc>
        <w:tc>
          <w:tcPr>
            <w:tcW w:w="4948" w:type="dxa"/>
            <w:gridSpan w:val="2"/>
            <w:shd w:val="clear" w:color="auto" w:fill="B8D9AF"/>
          </w:tcPr>
          <w:p w:rsidR="00DA056E" w:rsidRDefault="00DA056E" w:rsidP="00234771">
            <w:pPr>
              <w:pStyle w:val="TableParagraph"/>
              <w:rPr>
                <w:rFonts w:ascii="Glacial Indifference"/>
                <w:sz w:val="24"/>
              </w:rPr>
            </w:pPr>
          </w:p>
          <w:p w:rsidR="00DA056E" w:rsidRDefault="00DA056E" w:rsidP="00234771">
            <w:pPr>
              <w:pStyle w:val="TableParagraph"/>
              <w:spacing w:before="5"/>
              <w:rPr>
                <w:rFonts w:ascii="Glacial Indifference"/>
                <w:sz w:val="28"/>
              </w:rPr>
            </w:pPr>
          </w:p>
          <w:p w:rsidR="00DA056E" w:rsidRDefault="00DA056E" w:rsidP="00234771">
            <w:pPr>
              <w:pStyle w:val="TableParagraph"/>
              <w:ind w:left="83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How can we keep healthy as we grow?</w:t>
            </w:r>
          </w:p>
        </w:tc>
        <w:tc>
          <w:tcPr>
            <w:tcW w:w="4948" w:type="dxa"/>
            <w:gridSpan w:val="2"/>
            <w:shd w:val="clear" w:color="auto" w:fill="C4E3F4"/>
          </w:tcPr>
          <w:p w:rsidR="00DA056E" w:rsidRDefault="00DA056E" w:rsidP="00234771">
            <w:pPr>
              <w:pStyle w:val="TableParagraph"/>
              <w:rPr>
                <w:rFonts w:ascii="Glacial Indifference"/>
                <w:sz w:val="24"/>
              </w:rPr>
            </w:pPr>
          </w:p>
          <w:p w:rsidR="00DA056E" w:rsidRDefault="00DA056E" w:rsidP="00234771">
            <w:pPr>
              <w:pStyle w:val="TableParagraph"/>
              <w:spacing w:before="5"/>
              <w:rPr>
                <w:rFonts w:ascii="Glacial Indifference"/>
                <w:sz w:val="28"/>
              </w:rPr>
            </w:pPr>
          </w:p>
          <w:p w:rsidR="00DA056E" w:rsidRDefault="00DA056E" w:rsidP="00234771">
            <w:pPr>
              <w:pStyle w:val="TableParagraph"/>
              <w:ind w:left="84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How can the media influence people?</w:t>
            </w:r>
          </w:p>
        </w:tc>
        <w:tc>
          <w:tcPr>
            <w:tcW w:w="4948" w:type="dxa"/>
            <w:gridSpan w:val="2"/>
            <w:shd w:val="clear" w:color="auto" w:fill="F4D4C4"/>
          </w:tcPr>
          <w:p w:rsidR="00DA056E" w:rsidRDefault="00DA056E" w:rsidP="00234771">
            <w:pPr>
              <w:pStyle w:val="TableParagraph"/>
              <w:rPr>
                <w:rFonts w:ascii="Glacial Indifference"/>
                <w:sz w:val="24"/>
              </w:rPr>
            </w:pPr>
          </w:p>
          <w:p w:rsidR="00DA056E" w:rsidRDefault="00DA056E" w:rsidP="00234771">
            <w:pPr>
              <w:pStyle w:val="TableParagraph"/>
              <w:spacing w:before="191" w:line="300" w:lineRule="auto"/>
              <w:ind w:left="85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What will change as we become more independent? How do friendships change as we grow?</w:t>
            </w:r>
          </w:p>
        </w:tc>
      </w:tr>
    </w:tbl>
    <w:p w:rsidR="00DA056E" w:rsidRDefault="00DA056E" w:rsidP="00DA056E">
      <w:pPr>
        <w:spacing w:line="300" w:lineRule="auto"/>
        <w:rPr>
          <w:rFonts w:ascii="Lato"/>
          <w:sz w:val="20"/>
        </w:rPr>
        <w:sectPr w:rsidR="00DA056E">
          <w:pgSz w:w="16840" w:h="11910" w:orient="landscape"/>
          <w:pgMar w:top="140" w:right="160" w:bottom="280" w:left="180" w:header="720" w:footer="720" w:gutter="0"/>
          <w:cols w:space="720"/>
        </w:sectPr>
      </w:pPr>
    </w:p>
    <w:p w:rsidR="005F4030" w:rsidRDefault="005F4030"/>
    <w:sectPr w:rsidR="005F4030" w:rsidSect="00DA05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lacial Indifference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6E"/>
    <w:rsid w:val="005F4030"/>
    <w:rsid w:val="009A16BA"/>
    <w:rsid w:val="00DA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9D8E7"/>
  <w15:chartTrackingRefBased/>
  <w15:docId w15:val="{919374E5-5149-476B-B024-9E1A9974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056E"/>
    <w:pPr>
      <w:widowControl w:val="0"/>
      <w:autoSpaceDE w:val="0"/>
      <w:autoSpaceDN w:val="0"/>
      <w:spacing w:after="0" w:line="240" w:lineRule="auto"/>
    </w:pPr>
    <w:rPr>
      <w:rFonts w:ascii="Lato Light" w:eastAsia="Lato Light" w:hAnsi="Lato Light" w:cs="Lato Light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056E"/>
    <w:rPr>
      <w:rFonts w:ascii="Lato" w:eastAsia="Lato" w:hAnsi="Lato" w:cs="La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A056E"/>
    <w:rPr>
      <w:rFonts w:ascii="Lato" w:eastAsia="Lato" w:hAnsi="Lato" w:cs="Lato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DA0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SJPS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Monaghan</dc:creator>
  <cp:keywords/>
  <dc:description/>
  <cp:lastModifiedBy>Kathy Monaghan</cp:lastModifiedBy>
  <cp:revision>2</cp:revision>
  <dcterms:created xsi:type="dcterms:W3CDTF">2022-08-10T11:34:00Z</dcterms:created>
  <dcterms:modified xsi:type="dcterms:W3CDTF">2022-08-10T11:34:00Z</dcterms:modified>
</cp:coreProperties>
</file>